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140" w:rsidRDefault="00A66C81">
      <w:proofErr w:type="spellStart"/>
      <w:r>
        <w:t>Chem</w:t>
      </w:r>
      <w:proofErr w:type="spellEnd"/>
      <w:r>
        <w:t xml:space="preserve"> 11 final review #5 Atomic theory /</w:t>
      </w:r>
      <w:proofErr w:type="spellStart"/>
      <w:r>
        <w:t>Enthapy</w:t>
      </w:r>
      <w:proofErr w:type="spellEnd"/>
    </w:p>
    <w:p w:rsidR="00A66C81" w:rsidRDefault="00A66C81"/>
    <w:p w:rsidR="00A66C81" w:rsidRDefault="00A66C81" w:rsidP="00A66C81">
      <w:pPr>
        <w:pStyle w:val="ListParagraph"/>
        <w:numPr>
          <w:ilvl w:val="0"/>
          <w:numId w:val="1"/>
        </w:numPr>
      </w:pPr>
      <w:r>
        <w:t>How many protons, neutrons and electron in:</w:t>
      </w:r>
    </w:p>
    <w:p w:rsidR="008F0D02" w:rsidRDefault="00A66C81" w:rsidP="008F0D02">
      <w:pPr>
        <w:pStyle w:val="ListParagraph"/>
        <w:numPr>
          <w:ilvl w:val="1"/>
          <w:numId w:val="1"/>
        </w:numPr>
        <w:spacing w:line="600" w:lineRule="auto"/>
      </w:pPr>
      <w:r>
        <w:t>An oxygen-16</w:t>
      </w:r>
      <w:r w:rsidR="008F0D02">
        <w:t xml:space="preserve"> atom</w:t>
      </w:r>
    </w:p>
    <w:p w:rsidR="00336B18" w:rsidRPr="00336B18" w:rsidRDefault="00336B18" w:rsidP="00336B18">
      <w:pPr>
        <w:pStyle w:val="ListParagraph"/>
        <w:spacing w:line="600" w:lineRule="auto"/>
        <w:ind w:left="1440"/>
        <w:rPr>
          <w:color w:val="FF0000"/>
        </w:rPr>
      </w:pPr>
      <w:r>
        <w:rPr>
          <w:color w:val="FF0000"/>
        </w:rPr>
        <w:t>8 protons, 8 neutrons, 8 electrons</w:t>
      </w:r>
    </w:p>
    <w:p w:rsidR="008F0D02" w:rsidRDefault="00A66C81" w:rsidP="008F0D02">
      <w:pPr>
        <w:pStyle w:val="ListParagraph"/>
        <w:numPr>
          <w:ilvl w:val="1"/>
          <w:numId w:val="1"/>
        </w:numPr>
        <w:spacing w:line="600" w:lineRule="auto"/>
      </w:pPr>
      <w:r>
        <w:t>An oxygen-1</w:t>
      </w:r>
      <w:r w:rsidR="00336B18">
        <w:t>9</w:t>
      </w:r>
      <w:r>
        <w:t xml:space="preserve"> ion</w:t>
      </w:r>
    </w:p>
    <w:p w:rsidR="00336B18" w:rsidRPr="00336B18" w:rsidRDefault="00336B18" w:rsidP="00336B18">
      <w:pPr>
        <w:pStyle w:val="ListParagraph"/>
        <w:spacing w:line="600" w:lineRule="auto"/>
        <w:ind w:left="1440"/>
        <w:rPr>
          <w:color w:val="FF0000"/>
        </w:rPr>
      </w:pPr>
      <w:r>
        <w:rPr>
          <w:color w:val="FF0000"/>
        </w:rPr>
        <w:t>8 protons, 11 neutrons, 10 electrons</w:t>
      </w:r>
    </w:p>
    <w:p w:rsidR="00A66C81" w:rsidRDefault="00A66C81" w:rsidP="008F0D02">
      <w:pPr>
        <w:pStyle w:val="ListParagraph"/>
        <w:numPr>
          <w:ilvl w:val="1"/>
          <w:numId w:val="1"/>
        </w:numPr>
        <w:spacing w:line="600" w:lineRule="auto"/>
      </w:pPr>
      <w:r>
        <w:t>A calcium-40 ion</w:t>
      </w:r>
    </w:p>
    <w:p w:rsidR="00336B18" w:rsidRPr="00336B18" w:rsidRDefault="00336B18" w:rsidP="00336B18">
      <w:pPr>
        <w:pStyle w:val="ListParagraph"/>
        <w:spacing w:line="600" w:lineRule="auto"/>
        <w:ind w:left="1440"/>
        <w:rPr>
          <w:color w:val="FF0000"/>
        </w:rPr>
      </w:pPr>
      <w:r>
        <w:rPr>
          <w:color w:val="FF0000"/>
        </w:rPr>
        <w:t>20 protons, 20 neutrons, 18 electrons</w:t>
      </w:r>
    </w:p>
    <w:p w:rsidR="00A66C81" w:rsidRDefault="00A66C81" w:rsidP="008F0D02">
      <w:pPr>
        <w:pStyle w:val="ListParagraph"/>
        <w:numPr>
          <w:ilvl w:val="1"/>
          <w:numId w:val="1"/>
        </w:numPr>
        <w:spacing w:line="600" w:lineRule="auto"/>
      </w:pPr>
      <w:r>
        <w:t>A calcium-42 atom</w:t>
      </w:r>
    </w:p>
    <w:p w:rsidR="00336B18" w:rsidRPr="00336B18" w:rsidRDefault="00336B18" w:rsidP="00336B18">
      <w:pPr>
        <w:pStyle w:val="ListParagraph"/>
        <w:spacing w:line="600" w:lineRule="auto"/>
        <w:ind w:left="1440"/>
        <w:rPr>
          <w:color w:val="FF0000"/>
        </w:rPr>
      </w:pPr>
      <w:r>
        <w:rPr>
          <w:color w:val="FF0000"/>
        </w:rPr>
        <w:t>20 protons, 22 neutrons, 20 electrons</w:t>
      </w:r>
    </w:p>
    <w:p w:rsidR="00A66C81" w:rsidRDefault="00A66C81" w:rsidP="00A66C81">
      <w:pPr>
        <w:pStyle w:val="ListParagraph"/>
        <w:numPr>
          <w:ilvl w:val="0"/>
          <w:numId w:val="1"/>
        </w:numPr>
      </w:pPr>
      <w:r>
        <w:t>What is the electron configuration for the following atoms/ions</w:t>
      </w:r>
    </w:p>
    <w:p w:rsidR="00A66C81" w:rsidRDefault="00A66C81" w:rsidP="008F0D02">
      <w:pPr>
        <w:pStyle w:val="ListParagraph"/>
        <w:numPr>
          <w:ilvl w:val="1"/>
          <w:numId w:val="1"/>
        </w:numPr>
        <w:spacing w:line="600" w:lineRule="auto"/>
      </w:pPr>
      <w:r>
        <w:t>Nitride ion</w:t>
      </w:r>
    </w:p>
    <w:p w:rsidR="00336B18" w:rsidRPr="00336B18" w:rsidRDefault="00336B18" w:rsidP="00336B18">
      <w:pPr>
        <w:pStyle w:val="ListParagraph"/>
        <w:spacing w:line="600" w:lineRule="auto"/>
        <w:ind w:left="1440"/>
        <w:rPr>
          <w:color w:val="FF0000"/>
        </w:rPr>
      </w:pPr>
      <w:r>
        <w:rPr>
          <w:color w:val="FF0000"/>
        </w:rPr>
        <w:t>1s</w:t>
      </w:r>
      <w:r w:rsidRPr="00336B18">
        <w:rPr>
          <w:color w:val="FF0000"/>
          <w:vertAlign w:val="superscript"/>
        </w:rPr>
        <w:t>2</w:t>
      </w:r>
      <w:r>
        <w:rPr>
          <w:color w:val="FF0000"/>
        </w:rPr>
        <w:t xml:space="preserve"> 2s</w:t>
      </w:r>
      <w:r w:rsidRPr="00336B18">
        <w:rPr>
          <w:color w:val="FF0000"/>
          <w:vertAlign w:val="superscript"/>
        </w:rPr>
        <w:t>2</w:t>
      </w:r>
      <w:r>
        <w:rPr>
          <w:color w:val="FF0000"/>
        </w:rPr>
        <w:t xml:space="preserve"> 2p</w:t>
      </w:r>
      <w:r w:rsidRPr="00336B18">
        <w:rPr>
          <w:color w:val="FF0000"/>
          <w:vertAlign w:val="superscript"/>
        </w:rPr>
        <w:t>6</w:t>
      </w:r>
    </w:p>
    <w:p w:rsidR="00A66C81" w:rsidRDefault="00A66C81" w:rsidP="008F0D02">
      <w:pPr>
        <w:pStyle w:val="ListParagraph"/>
        <w:numPr>
          <w:ilvl w:val="1"/>
          <w:numId w:val="1"/>
        </w:numPr>
        <w:spacing w:line="600" w:lineRule="auto"/>
      </w:pPr>
      <w:r>
        <w:t>Strontium atom</w:t>
      </w:r>
    </w:p>
    <w:p w:rsidR="00336B18" w:rsidRPr="00336B18" w:rsidRDefault="00336B18" w:rsidP="00336B18">
      <w:pPr>
        <w:pStyle w:val="ListParagraph"/>
        <w:spacing w:line="600" w:lineRule="auto"/>
        <w:ind w:left="1440"/>
        <w:rPr>
          <w:color w:val="FF0000"/>
        </w:rPr>
      </w:pPr>
      <w:r>
        <w:rPr>
          <w:color w:val="FF0000"/>
        </w:rPr>
        <w:t>1s</w:t>
      </w:r>
      <w:r w:rsidRPr="00336B18">
        <w:rPr>
          <w:color w:val="FF0000"/>
          <w:vertAlign w:val="superscript"/>
        </w:rPr>
        <w:t>2</w:t>
      </w:r>
      <w:r>
        <w:rPr>
          <w:color w:val="FF0000"/>
        </w:rPr>
        <w:t xml:space="preserve"> 2s</w:t>
      </w:r>
      <w:r w:rsidRPr="00336B18">
        <w:rPr>
          <w:color w:val="FF0000"/>
          <w:vertAlign w:val="superscript"/>
        </w:rPr>
        <w:t>2</w:t>
      </w:r>
      <w:r>
        <w:rPr>
          <w:color w:val="FF0000"/>
        </w:rPr>
        <w:t xml:space="preserve"> 2p</w:t>
      </w:r>
      <w:r w:rsidRPr="00336B18">
        <w:rPr>
          <w:color w:val="FF0000"/>
          <w:vertAlign w:val="superscript"/>
        </w:rPr>
        <w:t>6</w:t>
      </w:r>
      <w:r>
        <w:rPr>
          <w:color w:val="FF0000"/>
        </w:rPr>
        <w:t xml:space="preserve"> 3s</w:t>
      </w:r>
      <w:r w:rsidRPr="00336B18">
        <w:rPr>
          <w:color w:val="FF0000"/>
          <w:vertAlign w:val="superscript"/>
        </w:rPr>
        <w:t>2</w:t>
      </w:r>
      <w:r>
        <w:rPr>
          <w:color w:val="FF0000"/>
        </w:rPr>
        <w:t xml:space="preserve"> 3p</w:t>
      </w:r>
      <w:r w:rsidRPr="00336B18">
        <w:rPr>
          <w:color w:val="FF0000"/>
          <w:vertAlign w:val="superscript"/>
        </w:rPr>
        <w:t>6</w:t>
      </w:r>
      <w:r>
        <w:rPr>
          <w:color w:val="FF0000"/>
        </w:rPr>
        <w:t xml:space="preserve"> 4s</w:t>
      </w:r>
      <w:r w:rsidRPr="00336B18">
        <w:rPr>
          <w:color w:val="FF0000"/>
          <w:vertAlign w:val="superscript"/>
        </w:rPr>
        <w:t>2</w:t>
      </w:r>
      <w:r>
        <w:rPr>
          <w:color w:val="FF0000"/>
        </w:rPr>
        <w:t xml:space="preserve"> 3d</w:t>
      </w:r>
      <w:r w:rsidRPr="00336B18">
        <w:rPr>
          <w:color w:val="FF0000"/>
          <w:vertAlign w:val="superscript"/>
        </w:rPr>
        <w:t>10</w:t>
      </w:r>
      <w:r>
        <w:rPr>
          <w:color w:val="FF0000"/>
        </w:rPr>
        <w:t xml:space="preserve"> 4p</w:t>
      </w:r>
      <w:r w:rsidRPr="00336B18">
        <w:rPr>
          <w:color w:val="FF0000"/>
          <w:vertAlign w:val="superscript"/>
        </w:rPr>
        <w:t>6</w:t>
      </w:r>
      <w:r>
        <w:rPr>
          <w:color w:val="FF0000"/>
        </w:rPr>
        <w:t xml:space="preserve"> 5s</w:t>
      </w:r>
      <w:r w:rsidRPr="00336B18">
        <w:rPr>
          <w:color w:val="FF0000"/>
          <w:vertAlign w:val="superscript"/>
        </w:rPr>
        <w:t>2</w:t>
      </w:r>
    </w:p>
    <w:p w:rsidR="00A66C81" w:rsidRDefault="00A66C81" w:rsidP="008F0D02">
      <w:pPr>
        <w:pStyle w:val="ListParagraph"/>
        <w:numPr>
          <w:ilvl w:val="1"/>
          <w:numId w:val="1"/>
        </w:numPr>
        <w:spacing w:line="600" w:lineRule="auto"/>
      </w:pPr>
      <w:r>
        <w:t>Magnesium ion</w:t>
      </w:r>
    </w:p>
    <w:p w:rsidR="00336B18" w:rsidRDefault="00336B18" w:rsidP="00336B18">
      <w:pPr>
        <w:pStyle w:val="ListParagraph"/>
        <w:spacing w:line="240" w:lineRule="auto"/>
        <w:ind w:left="1440"/>
        <w:rPr>
          <w:color w:val="FF0000"/>
        </w:rPr>
      </w:pPr>
      <w:r w:rsidRPr="00336B18">
        <w:rPr>
          <w:color w:val="FF0000"/>
        </w:rPr>
        <w:t>1s</w:t>
      </w:r>
      <w:r w:rsidRPr="00336B18">
        <w:rPr>
          <w:color w:val="FF0000"/>
          <w:vertAlign w:val="superscript"/>
        </w:rPr>
        <w:t>2</w:t>
      </w:r>
      <w:r w:rsidRPr="00336B18">
        <w:rPr>
          <w:color w:val="FF0000"/>
        </w:rPr>
        <w:t xml:space="preserve"> 2s</w:t>
      </w:r>
      <w:r w:rsidRPr="00336B18">
        <w:rPr>
          <w:color w:val="FF0000"/>
          <w:vertAlign w:val="superscript"/>
        </w:rPr>
        <w:t>2</w:t>
      </w:r>
      <w:r w:rsidRPr="00336B18">
        <w:rPr>
          <w:color w:val="FF0000"/>
        </w:rPr>
        <w:t xml:space="preserve"> 2p</w:t>
      </w:r>
      <w:r w:rsidRPr="00336B18">
        <w:rPr>
          <w:color w:val="FF0000"/>
          <w:vertAlign w:val="superscript"/>
        </w:rPr>
        <w:t>6</w:t>
      </w:r>
      <w:r w:rsidR="00E92FC1">
        <w:rPr>
          <w:color w:val="FF0000"/>
          <w:vertAlign w:val="superscript"/>
        </w:rPr>
        <w:t xml:space="preserve">    </w:t>
      </w:r>
      <w:r>
        <w:rPr>
          <w:color w:val="FF0000"/>
          <w:vertAlign w:val="superscript"/>
        </w:rPr>
        <w:t xml:space="preserve">  </w:t>
      </w:r>
      <w:r>
        <w:rPr>
          <w:color w:val="FF0000"/>
        </w:rPr>
        <w:t>(notice that it has the same electron configuration as the Nitride ion… we call things that have the same electron configuration “isoelectric.”)</w:t>
      </w:r>
    </w:p>
    <w:p w:rsidR="00336B18" w:rsidRPr="00336B18" w:rsidRDefault="00336B18" w:rsidP="00336B18">
      <w:pPr>
        <w:pStyle w:val="ListParagraph"/>
        <w:spacing w:line="240" w:lineRule="auto"/>
        <w:ind w:left="1440"/>
        <w:rPr>
          <w:color w:val="FF0000"/>
        </w:rPr>
      </w:pPr>
    </w:p>
    <w:p w:rsidR="00A66C81" w:rsidRDefault="00A66C81" w:rsidP="008F0D02">
      <w:pPr>
        <w:pStyle w:val="ListParagraph"/>
        <w:numPr>
          <w:ilvl w:val="1"/>
          <w:numId w:val="1"/>
        </w:numPr>
        <w:spacing w:line="600" w:lineRule="auto"/>
      </w:pPr>
      <w:r>
        <w:t>Barium atom</w:t>
      </w:r>
    </w:p>
    <w:p w:rsidR="00E92FC1" w:rsidRDefault="00336B18" w:rsidP="00E92FC1">
      <w:pPr>
        <w:pStyle w:val="ListParagraph"/>
        <w:spacing w:line="240" w:lineRule="auto"/>
        <w:ind w:left="1440"/>
        <w:rPr>
          <w:color w:val="FF0000"/>
        </w:rPr>
      </w:pPr>
      <w:r>
        <w:rPr>
          <w:color w:val="FF0000"/>
        </w:rPr>
        <w:t>1s</w:t>
      </w:r>
      <w:r w:rsidRPr="00336B18">
        <w:rPr>
          <w:color w:val="FF0000"/>
          <w:vertAlign w:val="superscript"/>
        </w:rPr>
        <w:t>2</w:t>
      </w:r>
      <w:r>
        <w:rPr>
          <w:color w:val="FF0000"/>
        </w:rPr>
        <w:t xml:space="preserve"> 2s</w:t>
      </w:r>
      <w:r w:rsidRPr="00336B18">
        <w:rPr>
          <w:color w:val="FF0000"/>
          <w:vertAlign w:val="superscript"/>
        </w:rPr>
        <w:t>2</w:t>
      </w:r>
      <w:r>
        <w:rPr>
          <w:color w:val="FF0000"/>
        </w:rPr>
        <w:t xml:space="preserve"> 2p</w:t>
      </w:r>
      <w:r w:rsidRPr="00336B18">
        <w:rPr>
          <w:color w:val="FF0000"/>
          <w:vertAlign w:val="superscript"/>
        </w:rPr>
        <w:t>6</w:t>
      </w:r>
      <w:r>
        <w:rPr>
          <w:color w:val="FF0000"/>
        </w:rPr>
        <w:t xml:space="preserve"> 3s</w:t>
      </w:r>
      <w:r w:rsidRPr="00336B18">
        <w:rPr>
          <w:color w:val="FF0000"/>
          <w:vertAlign w:val="superscript"/>
        </w:rPr>
        <w:t>2</w:t>
      </w:r>
      <w:r>
        <w:rPr>
          <w:color w:val="FF0000"/>
        </w:rPr>
        <w:t xml:space="preserve"> 3p</w:t>
      </w:r>
      <w:r w:rsidRPr="00336B18">
        <w:rPr>
          <w:color w:val="FF0000"/>
          <w:vertAlign w:val="superscript"/>
        </w:rPr>
        <w:t>6</w:t>
      </w:r>
      <w:r>
        <w:rPr>
          <w:color w:val="FF0000"/>
        </w:rPr>
        <w:t xml:space="preserve"> 4s</w:t>
      </w:r>
      <w:r w:rsidRPr="00336B18">
        <w:rPr>
          <w:color w:val="FF0000"/>
          <w:vertAlign w:val="superscript"/>
        </w:rPr>
        <w:t>2</w:t>
      </w:r>
      <w:r>
        <w:rPr>
          <w:color w:val="FF0000"/>
        </w:rPr>
        <w:t xml:space="preserve"> 3d</w:t>
      </w:r>
      <w:r w:rsidRPr="00336B18">
        <w:rPr>
          <w:color w:val="FF0000"/>
          <w:vertAlign w:val="superscript"/>
        </w:rPr>
        <w:t>10</w:t>
      </w:r>
      <w:r>
        <w:rPr>
          <w:color w:val="FF0000"/>
        </w:rPr>
        <w:t xml:space="preserve"> 4p</w:t>
      </w:r>
      <w:r w:rsidRPr="00336B18">
        <w:rPr>
          <w:color w:val="FF0000"/>
          <w:vertAlign w:val="superscript"/>
        </w:rPr>
        <w:t>6</w:t>
      </w:r>
      <w:r>
        <w:rPr>
          <w:color w:val="FF0000"/>
        </w:rPr>
        <w:t xml:space="preserve"> 5s</w:t>
      </w:r>
      <w:r w:rsidRPr="00336B18">
        <w:rPr>
          <w:color w:val="FF0000"/>
          <w:vertAlign w:val="superscript"/>
        </w:rPr>
        <w:t>2</w:t>
      </w:r>
      <w:r>
        <w:rPr>
          <w:color w:val="FF0000"/>
        </w:rPr>
        <w:t xml:space="preserve"> 4d</w:t>
      </w:r>
      <w:r w:rsidRPr="00336B18">
        <w:rPr>
          <w:color w:val="FF0000"/>
          <w:vertAlign w:val="superscript"/>
        </w:rPr>
        <w:t>10</w:t>
      </w:r>
      <w:r>
        <w:rPr>
          <w:color w:val="FF0000"/>
        </w:rPr>
        <w:t xml:space="preserve"> 5p</w:t>
      </w:r>
      <w:r w:rsidRPr="00336B18">
        <w:rPr>
          <w:color w:val="FF0000"/>
          <w:vertAlign w:val="superscript"/>
        </w:rPr>
        <w:t>6</w:t>
      </w:r>
      <w:r>
        <w:rPr>
          <w:color w:val="FF0000"/>
        </w:rPr>
        <w:t xml:space="preserve"> 6s</w:t>
      </w:r>
      <w:r w:rsidRPr="00336B18">
        <w:rPr>
          <w:color w:val="FF0000"/>
          <w:vertAlign w:val="superscript"/>
        </w:rPr>
        <w:t>2</w:t>
      </w:r>
      <w:r w:rsidR="00E92FC1">
        <w:rPr>
          <w:color w:val="FF0000"/>
          <w:vertAlign w:val="superscript"/>
        </w:rPr>
        <w:t xml:space="preserve">      </w:t>
      </w:r>
      <w:r>
        <w:rPr>
          <w:color w:val="FF0000"/>
        </w:rPr>
        <w:t xml:space="preserve"> (note: you will occasionally find them grouped by principle quantum number [</w:t>
      </w:r>
      <w:proofErr w:type="spellStart"/>
      <w:proofErr w:type="gramStart"/>
      <w:r>
        <w:rPr>
          <w:color w:val="FF0000"/>
        </w:rPr>
        <w:t>ie</w:t>
      </w:r>
      <w:proofErr w:type="spellEnd"/>
      <w:r>
        <w:rPr>
          <w:color w:val="FF0000"/>
        </w:rPr>
        <w:t>. …3s</w:t>
      </w:r>
      <w:r w:rsidRPr="00336B18">
        <w:rPr>
          <w:color w:val="FF0000"/>
          <w:vertAlign w:val="superscript"/>
        </w:rPr>
        <w:t>2</w:t>
      </w:r>
      <w:proofErr w:type="gramEnd"/>
      <w:r>
        <w:rPr>
          <w:color w:val="FF0000"/>
        </w:rPr>
        <w:t xml:space="preserve"> 3p</w:t>
      </w:r>
      <w:r w:rsidRPr="00336B18">
        <w:rPr>
          <w:color w:val="FF0000"/>
          <w:vertAlign w:val="superscript"/>
        </w:rPr>
        <w:t>6</w:t>
      </w:r>
      <w:r>
        <w:rPr>
          <w:color w:val="FF0000"/>
        </w:rPr>
        <w:t xml:space="preserve"> 3d</w:t>
      </w:r>
      <w:r w:rsidRPr="00336B18">
        <w:rPr>
          <w:color w:val="FF0000"/>
          <w:vertAlign w:val="superscript"/>
        </w:rPr>
        <w:t>10</w:t>
      </w:r>
      <w:r>
        <w:rPr>
          <w:color w:val="FF0000"/>
        </w:rPr>
        <w:t>…</w:t>
      </w:r>
      <w:r w:rsidR="00E92FC1">
        <w:rPr>
          <w:color w:val="FF0000"/>
        </w:rPr>
        <w:t>]</w:t>
      </w:r>
      <w:r>
        <w:rPr>
          <w:color w:val="FF0000"/>
        </w:rPr>
        <w:t xml:space="preserve"> as this grouping has electrons of the same energy level together. The way I chose to do it, </w:t>
      </w:r>
      <w:r w:rsidR="00E92FC1">
        <w:rPr>
          <w:color w:val="FF0000"/>
        </w:rPr>
        <w:t>has them grouped together in the order they are filled.)</w:t>
      </w:r>
    </w:p>
    <w:p w:rsidR="00A66C81" w:rsidRDefault="00A66C81" w:rsidP="00E92FC1">
      <w:pPr>
        <w:pStyle w:val="ListParagraph"/>
        <w:numPr>
          <w:ilvl w:val="0"/>
          <w:numId w:val="1"/>
        </w:numPr>
        <w:spacing w:line="240" w:lineRule="auto"/>
      </w:pPr>
      <w:r>
        <w:lastRenderedPageBreak/>
        <w:t>Draw and describe the Dalton, Thomson, Rutherford, and Bohr models of the atom.</w:t>
      </w:r>
    </w:p>
    <w:p w:rsidR="00516A2A" w:rsidRDefault="00E92FC1" w:rsidP="008F0D02">
      <w:pPr>
        <w:rPr>
          <w:color w:val="FF0000"/>
        </w:rPr>
      </w:pPr>
      <w:r>
        <w:rPr>
          <w:color w:val="FF0000"/>
        </w:rPr>
        <w:t xml:space="preserve">Dalton’s model looked like an “indivisible billiard ball.” Different atoms would differ in mass. This theory explained why certain gases </w:t>
      </w:r>
      <w:r w:rsidR="00516A2A">
        <w:rPr>
          <w:color w:val="FF0000"/>
        </w:rPr>
        <w:t>bon</w:t>
      </w:r>
      <w:r w:rsidR="00DF1B45">
        <w:rPr>
          <w:color w:val="FF0000"/>
        </w:rPr>
        <w:t>ded together in fixed ratios (t</w:t>
      </w:r>
      <w:r w:rsidR="00516A2A">
        <w:rPr>
          <w:color w:val="FF0000"/>
        </w:rPr>
        <w:t>wice as much hydrogen by volume as oxygen</w:t>
      </w:r>
      <w:r w:rsidR="00DF1B45">
        <w:rPr>
          <w:color w:val="FF0000"/>
        </w:rPr>
        <w:t xml:space="preserve"> to make water for instance</w:t>
      </w:r>
      <w:r w:rsidR="00516A2A">
        <w:rPr>
          <w:color w:val="FF0000"/>
        </w:rPr>
        <w:t xml:space="preserve">… remember </w:t>
      </w:r>
      <w:r w:rsidR="00516A2A" w:rsidRPr="00DF1B45">
        <w:rPr>
          <w:b/>
          <w:color w:val="FF0000"/>
        </w:rPr>
        <w:t>AVOGADRO’S HYPOTHESIS</w:t>
      </w:r>
      <w:r w:rsidR="00516A2A">
        <w:rPr>
          <w:color w:val="FF0000"/>
        </w:rPr>
        <w:t xml:space="preserve">: </w:t>
      </w:r>
      <w:r w:rsidR="00516A2A" w:rsidRPr="00DF1B45">
        <w:rPr>
          <w:i/>
          <w:color w:val="FF0000"/>
        </w:rPr>
        <w:t>Equal numbers of particles of gas will take up the same volume under the same temperature and pressure regardless of the size of the particles. This is because there is SO much space between particles in a gas</w:t>
      </w:r>
      <w:r w:rsidR="00516A2A">
        <w:rPr>
          <w:color w:val="FF0000"/>
        </w:rPr>
        <w:t>.)</w:t>
      </w:r>
    </w:p>
    <w:p w:rsidR="00516A2A" w:rsidRDefault="00516A2A" w:rsidP="008F0D02">
      <w:pPr>
        <w:rPr>
          <w:color w:val="FF0000"/>
        </w:rPr>
      </w:pPr>
      <w:r>
        <w:rPr>
          <w:noProof/>
        </w:rPr>
        <w:drawing>
          <wp:inline distT="0" distB="0" distL="0" distR="0" wp14:anchorId="1D8B64AD" wp14:editId="07A21106">
            <wp:extent cx="1409700" cy="1051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409700" cy="1051560"/>
                    </a:xfrm>
                    <a:prstGeom prst="rect">
                      <a:avLst/>
                    </a:prstGeom>
                  </pic:spPr>
                </pic:pic>
              </a:graphicData>
            </a:graphic>
          </wp:inline>
        </w:drawing>
      </w:r>
      <w:r>
        <w:rPr>
          <w:color w:val="FF0000"/>
        </w:rPr>
        <w:t>The Dalton atom</w:t>
      </w:r>
    </w:p>
    <w:p w:rsidR="00516A2A" w:rsidRDefault="00516A2A" w:rsidP="008F0D02">
      <w:pPr>
        <w:rPr>
          <w:color w:val="FF0000"/>
        </w:rPr>
      </w:pPr>
      <w:r>
        <w:rPr>
          <w:color w:val="FF0000"/>
        </w:rPr>
        <w:t xml:space="preserve">Thomson’s model looked like a plum pudding. In his cathode ray tube experiment, he was able to divide the atom and prove that there were negative particles in it (electrons,) by applying an electric/magnetic field </w:t>
      </w:r>
      <w:r w:rsidR="00B25A50">
        <w:rPr>
          <w:color w:val="FF0000"/>
        </w:rPr>
        <w:t>to the resulting beam, he found that it bent, showing that it had a negative charge</w:t>
      </w:r>
      <w:r>
        <w:rPr>
          <w:color w:val="FF0000"/>
        </w:rPr>
        <w:t>. Since the overall atom was neutral, he decided that the electron was like a positive matrix (the bread-</w:t>
      </w:r>
      <w:proofErr w:type="spellStart"/>
      <w:r>
        <w:rPr>
          <w:color w:val="FF0000"/>
        </w:rPr>
        <w:t>ey</w:t>
      </w:r>
      <w:proofErr w:type="spellEnd"/>
      <w:r>
        <w:rPr>
          <w:color w:val="FF0000"/>
        </w:rPr>
        <w:t xml:space="preserve"> bits) with negative particles inside it (the plums.)</w:t>
      </w:r>
    </w:p>
    <w:p w:rsidR="00516A2A" w:rsidRDefault="00516A2A" w:rsidP="008F0D02">
      <w:pPr>
        <w:rPr>
          <w:color w:val="FF0000"/>
        </w:rPr>
      </w:pPr>
      <w:r>
        <w:rPr>
          <w:noProof/>
        </w:rPr>
        <w:drawing>
          <wp:inline distT="0" distB="0" distL="0" distR="0" wp14:anchorId="35956AA2" wp14:editId="4028AB15">
            <wp:extent cx="1684020" cy="1188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84020" cy="1188720"/>
                    </a:xfrm>
                    <a:prstGeom prst="rect">
                      <a:avLst/>
                    </a:prstGeom>
                  </pic:spPr>
                </pic:pic>
              </a:graphicData>
            </a:graphic>
          </wp:inline>
        </w:drawing>
      </w:r>
      <w:r>
        <w:rPr>
          <w:color w:val="FF0000"/>
        </w:rPr>
        <w:t>The Thomson model</w:t>
      </w:r>
    </w:p>
    <w:p w:rsidR="00516A2A" w:rsidRDefault="00516A2A" w:rsidP="008F0D02">
      <w:pPr>
        <w:rPr>
          <w:color w:val="FF0000"/>
        </w:rPr>
      </w:pPr>
    </w:p>
    <w:p w:rsidR="00516A2A" w:rsidRDefault="00516A2A" w:rsidP="008F0D02">
      <w:pPr>
        <w:rPr>
          <w:color w:val="FF0000"/>
        </w:rPr>
      </w:pPr>
      <w:r>
        <w:rPr>
          <w:color w:val="FF0000"/>
        </w:rPr>
        <w:t xml:space="preserve">Rutherford proved in his gold foil experiment that </w:t>
      </w:r>
      <w:r w:rsidR="005807F7">
        <w:rPr>
          <w:color w:val="FF0000"/>
        </w:rPr>
        <w:t>the atom was mostly empty space. As a result of this, he hypothesized that the nucleus was a very small dense and positive</w:t>
      </w:r>
      <w:r w:rsidR="00B25A50">
        <w:rPr>
          <w:color w:val="FF0000"/>
        </w:rPr>
        <w:t xml:space="preserve"> mass</w:t>
      </w:r>
      <w:r w:rsidR="005807F7">
        <w:rPr>
          <w:color w:val="FF0000"/>
        </w:rPr>
        <w:t xml:space="preserve"> in the middle of the atom, with </w:t>
      </w:r>
      <w:r w:rsidR="00B25A50">
        <w:rPr>
          <w:color w:val="FF0000"/>
        </w:rPr>
        <w:t xml:space="preserve">negative </w:t>
      </w:r>
      <w:r w:rsidR="005807F7">
        <w:rPr>
          <w:color w:val="FF0000"/>
        </w:rPr>
        <w:t xml:space="preserve">electrons orbiting around the outside. </w:t>
      </w:r>
    </w:p>
    <w:p w:rsidR="005807F7" w:rsidRDefault="005807F7" w:rsidP="008F0D02">
      <w:pPr>
        <w:rPr>
          <w:color w:val="FF0000"/>
        </w:rPr>
      </w:pPr>
      <w:r>
        <w:rPr>
          <w:noProof/>
        </w:rPr>
        <w:drawing>
          <wp:inline distT="0" distB="0" distL="0" distR="0" wp14:anchorId="515AA60C" wp14:editId="41F343A4">
            <wp:extent cx="1691640" cy="1348740"/>
            <wp:effectExtent l="0" t="0" r="381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91640" cy="1348740"/>
                    </a:xfrm>
                    <a:prstGeom prst="rect">
                      <a:avLst/>
                    </a:prstGeom>
                  </pic:spPr>
                </pic:pic>
              </a:graphicData>
            </a:graphic>
          </wp:inline>
        </w:drawing>
      </w:r>
      <w:r>
        <w:rPr>
          <w:color w:val="FF0000"/>
        </w:rPr>
        <w:t>The Rutherford model</w:t>
      </w:r>
    </w:p>
    <w:p w:rsidR="00B25A50" w:rsidRDefault="00B25A50" w:rsidP="008F0D02">
      <w:pPr>
        <w:rPr>
          <w:color w:val="FF0000"/>
        </w:rPr>
      </w:pPr>
      <w:bookmarkStart w:id="0" w:name="_GoBack"/>
      <w:bookmarkEnd w:id="0"/>
    </w:p>
    <w:p w:rsidR="005807F7" w:rsidRDefault="005807F7" w:rsidP="008F0D02">
      <w:pPr>
        <w:rPr>
          <w:color w:val="FF0000"/>
        </w:rPr>
      </w:pPr>
      <w:r>
        <w:rPr>
          <w:color w:val="FF0000"/>
        </w:rPr>
        <w:lastRenderedPageBreak/>
        <w:t xml:space="preserve">Bohr was looking to explain why the negative electron does not fall into the positive nucleus. He hypothesized that the electron must live in fixed orbits. The electron may be in one orbit or the other but not in between. This model explains why we see </w:t>
      </w:r>
      <w:proofErr w:type="spellStart"/>
      <w:r>
        <w:rPr>
          <w:color w:val="FF0000"/>
        </w:rPr>
        <w:t>colour</w:t>
      </w:r>
      <w:proofErr w:type="spellEnd"/>
      <w:r>
        <w:rPr>
          <w:color w:val="FF0000"/>
        </w:rPr>
        <w:t>, and calculations using his formulas still work for one electron systems. Bohr’s model is the starting point for Quantum Chemistry.</w:t>
      </w:r>
    </w:p>
    <w:p w:rsidR="005807F7" w:rsidRDefault="005807F7" w:rsidP="008F0D02">
      <w:pPr>
        <w:rPr>
          <w:color w:val="FF0000"/>
        </w:rPr>
      </w:pPr>
      <w:r>
        <w:rPr>
          <w:noProof/>
        </w:rPr>
        <w:drawing>
          <wp:inline distT="0" distB="0" distL="0" distR="0" wp14:anchorId="5087A334" wp14:editId="7C778ADF">
            <wp:extent cx="1859280" cy="1882140"/>
            <wp:effectExtent l="0" t="0" r="762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59280" cy="1882140"/>
                    </a:xfrm>
                    <a:prstGeom prst="rect">
                      <a:avLst/>
                    </a:prstGeom>
                  </pic:spPr>
                </pic:pic>
              </a:graphicData>
            </a:graphic>
          </wp:inline>
        </w:drawing>
      </w:r>
      <w:r>
        <w:rPr>
          <w:color w:val="FF0000"/>
        </w:rPr>
        <w:t>The Bohr model</w:t>
      </w:r>
    </w:p>
    <w:p w:rsidR="005807F7" w:rsidRDefault="00A66C81" w:rsidP="005807F7">
      <w:pPr>
        <w:pStyle w:val="ListParagraph"/>
        <w:numPr>
          <w:ilvl w:val="0"/>
          <w:numId w:val="1"/>
        </w:numPr>
      </w:pPr>
      <w:r>
        <w:t>Briefly explain how Thomson’s experiment helped him create his model of the atom.</w:t>
      </w:r>
    </w:p>
    <w:p w:rsidR="005807F7" w:rsidRDefault="005807F7" w:rsidP="005807F7">
      <w:pPr>
        <w:pStyle w:val="ListParagraph"/>
      </w:pPr>
      <w:r>
        <w:rPr>
          <w:color w:val="FF0000"/>
        </w:rPr>
        <w:t>See linked videos.</w:t>
      </w:r>
    </w:p>
    <w:p w:rsidR="005807F7" w:rsidRDefault="00A66C81" w:rsidP="005807F7">
      <w:pPr>
        <w:pStyle w:val="ListParagraph"/>
        <w:numPr>
          <w:ilvl w:val="0"/>
          <w:numId w:val="1"/>
        </w:numPr>
      </w:pPr>
      <w:r>
        <w:t>Briefly explain how Rutherford’s experiment helped him create his model of the atom.</w:t>
      </w:r>
    </w:p>
    <w:p w:rsidR="005807F7" w:rsidRDefault="005807F7" w:rsidP="005807F7">
      <w:pPr>
        <w:pStyle w:val="ListParagraph"/>
        <w:rPr>
          <w:color w:val="FF0000"/>
        </w:rPr>
      </w:pPr>
      <w:r>
        <w:rPr>
          <w:color w:val="FF0000"/>
        </w:rPr>
        <w:t>See linked videos.</w:t>
      </w:r>
    </w:p>
    <w:p w:rsidR="005807F7" w:rsidRDefault="005807F7" w:rsidP="005807F7">
      <w:pPr>
        <w:pStyle w:val="ListParagraph"/>
        <w:numPr>
          <w:ilvl w:val="0"/>
          <w:numId w:val="1"/>
        </w:numPr>
      </w:pPr>
      <w:r>
        <w:t xml:space="preserve">Briefly explain how the Bohr model explains how we see </w:t>
      </w:r>
      <w:proofErr w:type="spellStart"/>
      <w:r>
        <w:t>colours</w:t>
      </w:r>
      <w:proofErr w:type="spellEnd"/>
      <w:r>
        <w:t>.</w:t>
      </w:r>
    </w:p>
    <w:p w:rsidR="008F0D02" w:rsidRDefault="005807F7" w:rsidP="00245307">
      <w:pPr>
        <w:pStyle w:val="ListParagraph"/>
        <w:ind w:left="630"/>
      </w:pPr>
      <w:r>
        <w:rPr>
          <w:color w:val="FF0000"/>
        </w:rPr>
        <w:t>See linked video</w:t>
      </w:r>
      <w:r w:rsidR="00221AE5">
        <w:rPr>
          <w:color w:val="FF0000"/>
        </w:rPr>
        <w:t>s</w:t>
      </w:r>
      <w:r>
        <w:rPr>
          <w:color w:val="FF0000"/>
        </w:rPr>
        <w:t>.</w:t>
      </w:r>
    </w:p>
    <w:p w:rsidR="00A66C81" w:rsidRDefault="00A66C81" w:rsidP="00A66C81">
      <w:pPr>
        <w:pStyle w:val="ListParagraph"/>
        <w:numPr>
          <w:ilvl w:val="0"/>
          <w:numId w:val="1"/>
        </w:numPr>
      </w:pPr>
      <w:r>
        <w:t>Draw a labeled reaction di</w:t>
      </w:r>
      <w:r w:rsidR="00C02E83">
        <w:t>agram for the exothermic reaction:</w:t>
      </w:r>
    </w:p>
    <w:p w:rsidR="00C02E83" w:rsidRDefault="00C02E83" w:rsidP="00C02E83">
      <w:pPr>
        <w:ind w:left="1440" w:firstLine="720"/>
        <w:rPr>
          <w:rFonts w:eastAsiaTheme="minorEastAsia"/>
        </w:rPr>
      </w:pPr>
      <w:r>
        <w:t>2H</w:t>
      </w:r>
      <w:r w:rsidRPr="00C02E83">
        <w:rPr>
          <w:vertAlign w:val="subscript"/>
        </w:rPr>
        <w:t>2</w:t>
      </w:r>
      <w:r>
        <w:t xml:space="preserve"> + O</w:t>
      </w:r>
      <w:r w:rsidRPr="00C02E83">
        <w:rPr>
          <w:vertAlign w:val="subscript"/>
        </w:rPr>
        <w:t>2</w:t>
      </w:r>
      <w:r>
        <w:t xml:space="preserve"> </w:t>
      </w:r>
      <w:r>
        <w:sym w:font="Wingdings" w:char="F0E0"/>
      </w:r>
      <w:r>
        <w:t xml:space="preserve"> 2H</w:t>
      </w:r>
      <w:r w:rsidRPr="008F0D02">
        <w:rPr>
          <w:vertAlign w:val="subscript"/>
        </w:rPr>
        <w:t>2</w:t>
      </w:r>
      <w:r>
        <w:t>O</w:t>
      </w:r>
      <w:r w:rsidR="008F0D02">
        <w:tab/>
      </w:r>
      <w:r w:rsidR="008F0D02">
        <w:tab/>
      </w:r>
      <w:r w:rsidR="008F0D02">
        <w:tab/>
        <w:t>∆H = -</w:t>
      </w:r>
      <w:r>
        <w:t xml:space="preserve"> 243 </w:t>
      </w:r>
      <m:oMath>
        <m:f>
          <m:fPr>
            <m:ctrlPr>
              <w:rPr>
                <w:rFonts w:ascii="Cambria Math" w:hAnsi="Cambria Math"/>
                <w:i/>
              </w:rPr>
            </m:ctrlPr>
          </m:fPr>
          <m:num>
            <m:r>
              <w:rPr>
                <w:rFonts w:ascii="Cambria Math" w:hAnsi="Cambria Math"/>
              </w:rPr>
              <m:t>kj</m:t>
            </m:r>
          </m:num>
          <m:den>
            <m:r>
              <w:rPr>
                <w:rFonts w:ascii="Cambria Math" w:hAnsi="Cambria Math"/>
              </w:rPr>
              <m:t>mol</m:t>
            </m:r>
          </m:den>
        </m:f>
      </m:oMath>
    </w:p>
    <w:p w:rsidR="00221AE5" w:rsidRDefault="00221AE5" w:rsidP="00C02E83">
      <w:pPr>
        <w:ind w:left="1440" w:firstLine="720"/>
        <w:rPr>
          <w:rFonts w:eastAsiaTheme="minorEastAsia"/>
        </w:rPr>
      </w:pPr>
      <w:r>
        <w:rPr>
          <w:noProof/>
        </w:rPr>
        <w:drawing>
          <wp:anchor distT="0" distB="0" distL="114300" distR="114300" simplePos="0" relativeHeight="251658240" behindDoc="0" locked="0" layoutInCell="1" allowOverlap="1" wp14:anchorId="4461EFFA" wp14:editId="7C401EB6">
            <wp:simplePos x="0" y="0"/>
            <wp:positionH relativeFrom="column">
              <wp:posOffset>160020</wp:posOffset>
            </wp:positionH>
            <wp:positionV relativeFrom="paragraph">
              <wp:posOffset>12065</wp:posOffset>
            </wp:positionV>
            <wp:extent cx="2971800" cy="24231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971800" cy="2423160"/>
                    </a:xfrm>
                    <a:prstGeom prst="rect">
                      <a:avLst/>
                    </a:prstGeom>
                  </pic:spPr>
                </pic:pic>
              </a:graphicData>
            </a:graphic>
            <wp14:sizeRelH relativeFrom="page">
              <wp14:pctWidth>0</wp14:pctWidth>
            </wp14:sizeRelH>
            <wp14:sizeRelV relativeFrom="page">
              <wp14:pctHeight>0</wp14:pctHeight>
            </wp14:sizeRelV>
          </wp:anchor>
        </w:drawing>
      </w:r>
    </w:p>
    <w:p w:rsidR="00221AE5" w:rsidRDefault="00221AE5" w:rsidP="00221AE5">
      <w:pPr>
        <w:ind w:left="1440" w:firstLine="720"/>
      </w:pPr>
      <w:r>
        <w:rPr>
          <w:rFonts w:eastAsiaTheme="minorEastAsia"/>
        </w:rPr>
        <w:tab/>
      </w:r>
      <w:r>
        <w:rPr>
          <w:rFonts w:eastAsiaTheme="minorEastAsia"/>
        </w:rPr>
        <w:tab/>
      </w:r>
      <w:r>
        <w:rPr>
          <w:rFonts w:eastAsiaTheme="minorEastAsia"/>
        </w:rPr>
        <w:tab/>
        <w:t xml:space="preserve">                                </w:t>
      </w:r>
      <w:r w:rsidRPr="00221AE5">
        <w:rPr>
          <w:color w:val="FF0000"/>
        </w:rPr>
        <w:t>∆H</w:t>
      </w:r>
      <w:r>
        <w:t xml:space="preserve"> </w:t>
      </w:r>
      <w:r>
        <w:rPr>
          <w:color w:val="FF0000"/>
        </w:rPr>
        <w:t>is negative so exothermic</w:t>
      </w:r>
      <w:r>
        <w:t xml:space="preserve">                            </w:t>
      </w:r>
    </w:p>
    <w:p w:rsidR="00221AE5" w:rsidRDefault="00221AE5" w:rsidP="00221AE5">
      <w:pPr>
        <w:ind w:left="1440" w:firstLine="720"/>
      </w:pPr>
    </w:p>
    <w:p w:rsidR="00221AE5" w:rsidRDefault="00221AE5" w:rsidP="00221AE5">
      <w:pPr>
        <w:ind w:left="1440" w:firstLine="720"/>
      </w:pPr>
    </w:p>
    <w:p w:rsidR="00221AE5" w:rsidRDefault="00221AE5" w:rsidP="00221AE5">
      <w:pPr>
        <w:ind w:left="1440" w:firstLine="720"/>
      </w:pPr>
    </w:p>
    <w:p w:rsidR="00221AE5" w:rsidRDefault="00221AE5" w:rsidP="00221AE5">
      <w:pPr>
        <w:ind w:left="1440" w:firstLine="720"/>
      </w:pPr>
    </w:p>
    <w:p w:rsidR="00221AE5" w:rsidRDefault="00221AE5" w:rsidP="00221AE5">
      <w:pPr>
        <w:ind w:left="1440" w:firstLine="720"/>
      </w:pPr>
    </w:p>
    <w:p w:rsidR="00221AE5" w:rsidRDefault="00221AE5" w:rsidP="00221AE5">
      <w:pPr>
        <w:ind w:left="1440" w:firstLine="720"/>
      </w:pPr>
    </w:p>
    <w:p w:rsidR="00C02E83" w:rsidRPr="00245307" w:rsidRDefault="00221AE5" w:rsidP="00221AE5">
      <w:pPr>
        <w:rPr>
          <w:color w:val="FF0000"/>
        </w:rPr>
      </w:pPr>
      <w:r>
        <w:rPr>
          <w:color w:val="FF0000"/>
        </w:rPr>
        <w:t>D</w:t>
      </w:r>
      <w:r w:rsidR="00245307">
        <w:rPr>
          <w:color w:val="FF0000"/>
        </w:rPr>
        <w:t>id I mention you should check out the linked videos?</w:t>
      </w:r>
      <w:r w:rsidR="00DF1B45">
        <w:rPr>
          <w:color w:val="FF0000"/>
        </w:rPr>
        <w:t xml:space="preserve"> These ones are found on the Enthalpy page.</w:t>
      </w:r>
    </w:p>
    <w:sectPr w:rsidR="00C02E83" w:rsidRPr="002453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F01AD"/>
    <w:multiLevelType w:val="hybridMultilevel"/>
    <w:tmpl w:val="6DD620C2"/>
    <w:lvl w:ilvl="0" w:tplc="F26257D6">
      <w:start w:val="1"/>
      <w:numFmt w:val="decimal"/>
      <w:lvlText w:val="%1)"/>
      <w:lvlJc w:val="left"/>
      <w:pPr>
        <w:ind w:left="63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3D3AEE"/>
    <w:multiLevelType w:val="hybridMultilevel"/>
    <w:tmpl w:val="5FD017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C81"/>
    <w:rsid w:val="00221AE5"/>
    <w:rsid w:val="00245307"/>
    <w:rsid w:val="00336B18"/>
    <w:rsid w:val="00516A2A"/>
    <w:rsid w:val="00516C72"/>
    <w:rsid w:val="005807F7"/>
    <w:rsid w:val="007C7D36"/>
    <w:rsid w:val="008657A9"/>
    <w:rsid w:val="008D7BCC"/>
    <w:rsid w:val="008F0D02"/>
    <w:rsid w:val="00A66C81"/>
    <w:rsid w:val="00B147D7"/>
    <w:rsid w:val="00B25A50"/>
    <w:rsid w:val="00C02E83"/>
    <w:rsid w:val="00DF1B45"/>
    <w:rsid w:val="00E92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C81"/>
    <w:pPr>
      <w:ind w:left="720"/>
      <w:contextualSpacing/>
    </w:pPr>
  </w:style>
  <w:style w:type="character" w:styleId="PlaceholderText">
    <w:name w:val="Placeholder Text"/>
    <w:basedOn w:val="DefaultParagraphFont"/>
    <w:uiPriority w:val="99"/>
    <w:semiHidden/>
    <w:rsid w:val="00C02E83"/>
    <w:rPr>
      <w:color w:val="808080"/>
    </w:rPr>
  </w:style>
  <w:style w:type="paragraph" w:styleId="BalloonText">
    <w:name w:val="Balloon Text"/>
    <w:basedOn w:val="Normal"/>
    <w:link w:val="BalloonTextChar"/>
    <w:uiPriority w:val="99"/>
    <w:semiHidden/>
    <w:unhideWhenUsed/>
    <w:rsid w:val="00C02E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E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C81"/>
    <w:pPr>
      <w:ind w:left="720"/>
      <w:contextualSpacing/>
    </w:pPr>
  </w:style>
  <w:style w:type="character" w:styleId="PlaceholderText">
    <w:name w:val="Placeholder Text"/>
    <w:basedOn w:val="DefaultParagraphFont"/>
    <w:uiPriority w:val="99"/>
    <w:semiHidden/>
    <w:rsid w:val="00C02E83"/>
    <w:rPr>
      <w:color w:val="808080"/>
    </w:rPr>
  </w:style>
  <w:style w:type="paragraph" w:styleId="BalloonText">
    <w:name w:val="Balloon Text"/>
    <w:basedOn w:val="Normal"/>
    <w:link w:val="BalloonTextChar"/>
    <w:uiPriority w:val="99"/>
    <w:semiHidden/>
    <w:unhideWhenUsed/>
    <w:rsid w:val="00C02E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E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dc:creator>
  <cp:lastModifiedBy>Calder</cp:lastModifiedBy>
  <cp:revision>7</cp:revision>
  <dcterms:created xsi:type="dcterms:W3CDTF">2013-06-11T17:39:00Z</dcterms:created>
  <dcterms:modified xsi:type="dcterms:W3CDTF">2013-06-11T20:56:00Z</dcterms:modified>
</cp:coreProperties>
</file>